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CFF" w:rsidRPr="003B4CFF" w:rsidRDefault="003B4CFF" w:rsidP="003B4CFF">
      <w:pPr>
        <w:numPr>
          <w:ilvl w:val="0"/>
          <w:numId w:val="1"/>
        </w:numPr>
        <w:tabs>
          <w:tab w:val="left" w:pos="142"/>
          <w:tab w:val="num" w:pos="900"/>
        </w:tabs>
        <w:ind w:left="0" w:firstLine="0"/>
        <w:jc w:val="both"/>
        <w:rPr>
          <w:rFonts w:cs="Courier New"/>
        </w:rPr>
      </w:pPr>
      <w:r>
        <w:rPr>
          <w:rFonts w:cs="Courier New"/>
          <w:noProof/>
        </w:rPr>
        <w:drawing>
          <wp:inline distT="0" distB="0" distL="0" distR="0">
            <wp:extent cx="5940425" cy="8405829"/>
            <wp:effectExtent l="19050" t="0" r="3175" b="0"/>
            <wp:docPr id="1" name="Рисунок 1" descr="C:\Users\Школа_2\Pictures\2016-02-1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_2\Pictures\2016-02-1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FF" w:rsidRDefault="003B4CFF" w:rsidP="003B4CFF">
      <w:pPr>
        <w:numPr>
          <w:ilvl w:val="0"/>
          <w:numId w:val="1"/>
        </w:numPr>
        <w:tabs>
          <w:tab w:val="left" w:pos="142"/>
          <w:tab w:val="num" w:pos="900"/>
        </w:tabs>
        <w:ind w:left="0" w:firstLine="0"/>
        <w:jc w:val="both"/>
        <w:rPr>
          <w:rFonts w:cs="Courier New"/>
        </w:rPr>
      </w:pPr>
      <w:r>
        <w:rPr>
          <w:rFonts w:cs="Courier New"/>
        </w:rPr>
        <w:t>обсуждение и выбор различных вариантов содержания образования, форм, методов учебно-воспитательного процесса и способов их реализации;</w:t>
      </w:r>
    </w:p>
    <w:p w:rsidR="003B4CFF" w:rsidRDefault="003B4CFF" w:rsidP="003B4CFF">
      <w:pPr>
        <w:numPr>
          <w:ilvl w:val="0"/>
          <w:numId w:val="1"/>
        </w:numPr>
        <w:tabs>
          <w:tab w:val="left" w:pos="720"/>
          <w:tab w:val="num" w:pos="900"/>
        </w:tabs>
        <w:ind w:left="360" w:firstLine="0"/>
        <w:jc w:val="both"/>
        <w:rPr>
          <w:rFonts w:cs="Courier New"/>
        </w:rPr>
      </w:pPr>
      <w:r>
        <w:rPr>
          <w:rFonts w:cs="Courier New"/>
        </w:rPr>
        <w:t>разработка учебных планов и программ;</w:t>
      </w:r>
    </w:p>
    <w:p w:rsidR="003B4CFF" w:rsidRDefault="003B4CFF" w:rsidP="003B4CFF">
      <w:pPr>
        <w:numPr>
          <w:ilvl w:val="0"/>
          <w:numId w:val="1"/>
        </w:numPr>
        <w:tabs>
          <w:tab w:val="left" w:pos="720"/>
          <w:tab w:val="num" w:pos="900"/>
        </w:tabs>
        <w:ind w:left="360" w:firstLine="0"/>
        <w:jc w:val="both"/>
        <w:rPr>
          <w:rFonts w:cs="Courier New"/>
        </w:rPr>
      </w:pPr>
      <w:r>
        <w:rPr>
          <w:rFonts w:cs="Courier New"/>
        </w:rPr>
        <w:lastRenderedPageBreak/>
        <w:t>определение порядка разработки, утверждения и периодической корректировки индивидуальных учебных планов учащихся;</w:t>
      </w:r>
    </w:p>
    <w:p w:rsidR="003B4CFF" w:rsidRDefault="003B4CFF" w:rsidP="003B4CFF">
      <w:pPr>
        <w:numPr>
          <w:ilvl w:val="0"/>
          <w:numId w:val="1"/>
        </w:numPr>
        <w:tabs>
          <w:tab w:val="left" w:pos="720"/>
          <w:tab w:val="num" w:pos="900"/>
        </w:tabs>
        <w:ind w:left="360" w:firstLine="0"/>
        <w:jc w:val="both"/>
        <w:rPr>
          <w:rFonts w:cs="Courier New"/>
        </w:rPr>
      </w:pPr>
      <w:r>
        <w:rPr>
          <w:rFonts w:cs="Courier New"/>
        </w:rPr>
        <w:t>организация работы по повышению квалификации педагогических работников, развитию их творческих инициатив, аттестации педагогических кадров;</w:t>
      </w:r>
    </w:p>
    <w:p w:rsidR="003B4CFF" w:rsidRDefault="003B4CFF" w:rsidP="003B4CFF">
      <w:pPr>
        <w:numPr>
          <w:ilvl w:val="0"/>
          <w:numId w:val="1"/>
        </w:numPr>
        <w:tabs>
          <w:tab w:val="left" w:pos="720"/>
          <w:tab w:val="num" w:pos="900"/>
        </w:tabs>
        <w:ind w:left="360" w:firstLine="0"/>
        <w:jc w:val="both"/>
        <w:rPr>
          <w:rFonts w:cs="Courier New"/>
        </w:rPr>
      </w:pPr>
      <w:r>
        <w:rPr>
          <w:rFonts w:cs="Courier New"/>
        </w:rPr>
        <w:t>принятие решения о проведении промежуточной и итоговой аттестации учащихся;</w:t>
      </w:r>
    </w:p>
    <w:p w:rsidR="003B4CFF" w:rsidRDefault="003B4CFF" w:rsidP="003B4CFF">
      <w:pPr>
        <w:numPr>
          <w:ilvl w:val="0"/>
          <w:numId w:val="1"/>
        </w:numPr>
        <w:tabs>
          <w:tab w:val="left" w:pos="720"/>
          <w:tab w:val="num" w:pos="900"/>
        </w:tabs>
        <w:ind w:left="360" w:firstLine="0"/>
        <w:jc w:val="both"/>
        <w:rPr>
          <w:rFonts w:cs="Courier New"/>
        </w:rPr>
      </w:pPr>
      <w:r>
        <w:rPr>
          <w:rFonts w:cs="Courier New"/>
        </w:rPr>
        <w:t>принятие решения о переводе обучающихся в следующий класс, об оставлении на повторное обучение,  допуске к государственной (итоговой) аттестации, выдаче документов установленного образца об образовании, награждении обучающихся (воспитанников) за успехи в обучении грамотами, похвальными листами;</w:t>
      </w:r>
    </w:p>
    <w:p w:rsidR="003B4CFF" w:rsidRDefault="003B4CFF" w:rsidP="003B4CFF">
      <w:pPr>
        <w:numPr>
          <w:ilvl w:val="0"/>
          <w:numId w:val="1"/>
        </w:numPr>
        <w:tabs>
          <w:tab w:val="left" w:pos="720"/>
          <w:tab w:val="num" w:pos="900"/>
        </w:tabs>
        <w:ind w:left="360" w:firstLine="0"/>
        <w:jc w:val="both"/>
        <w:rPr>
          <w:rFonts w:cs="Courier New"/>
        </w:rPr>
      </w:pPr>
      <w:r>
        <w:rPr>
          <w:rFonts w:cs="Courier New"/>
        </w:rPr>
        <w:t>принятие плана работы на год;</w:t>
      </w:r>
    </w:p>
    <w:p w:rsidR="003B4CFF" w:rsidRDefault="003B4CFF" w:rsidP="003B4CFF">
      <w:pPr>
        <w:numPr>
          <w:ilvl w:val="0"/>
          <w:numId w:val="1"/>
        </w:numPr>
        <w:tabs>
          <w:tab w:val="left" w:pos="720"/>
          <w:tab w:val="num" w:pos="900"/>
        </w:tabs>
        <w:ind w:left="360" w:firstLine="0"/>
        <w:jc w:val="both"/>
        <w:rPr>
          <w:rFonts w:cs="Courier New"/>
        </w:rPr>
      </w:pPr>
      <w:r>
        <w:rPr>
          <w:rFonts w:cs="Courier New"/>
        </w:rPr>
        <w:t>заслушивание информации и отчетов педагогических работников ОО, докладов представителей организаций и учреждений, взаимодействующих с ОО по вопросам образования и воспитания подрастающего поколения, в том числе сообщения о проверке соблюдения санитарно-гигиенического режима, об охране труда, здоровья  и жизни обучающихся (воспитанников) и другие вопросы образовательной деятельности ОО.</w:t>
      </w:r>
    </w:p>
    <w:p w:rsidR="003B4CFF" w:rsidRDefault="003B4CFF" w:rsidP="003B4CFF">
      <w:pPr>
        <w:tabs>
          <w:tab w:val="left" w:pos="720"/>
        </w:tabs>
        <w:ind w:firstLine="720"/>
        <w:jc w:val="both"/>
        <w:rPr>
          <w:rFonts w:cs="Courier New"/>
        </w:rPr>
      </w:pPr>
    </w:p>
    <w:p w:rsidR="003B4CFF" w:rsidRDefault="003B4CFF" w:rsidP="003B4CFF">
      <w:pPr>
        <w:shd w:val="clear" w:color="auto" w:fill="FFFFFF"/>
        <w:rPr>
          <w:b/>
        </w:rPr>
      </w:pPr>
      <w:r>
        <w:rPr>
          <w:b/>
        </w:rPr>
        <w:t>4. Права и ответственность педагогического совета</w:t>
      </w:r>
    </w:p>
    <w:p w:rsidR="003B4CFF" w:rsidRDefault="003B4CFF" w:rsidP="003B4CFF">
      <w:pPr>
        <w:shd w:val="clear" w:color="auto" w:fill="FFFFFF"/>
        <w:jc w:val="both"/>
      </w:pPr>
      <w:r>
        <w:t>4.1. Педагогический совет имеет право:</w:t>
      </w:r>
    </w:p>
    <w:p w:rsidR="003B4CFF" w:rsidRDefault="003B4CFF" w:rsidP="003B4CFF">
      <w:pPr>
        <w:numPr>
          <w:ilvl w:val="0"/>
          <w:numId w:val="2"/>
        </w:numPr>
        <w:shd w:val="clear" w:color="auto" w:fill="FFFFFF"/>
        <w:ind w:left="360" w:firstLine="0"/>
        <w:jc w:val="both"/>
      </w:pPr>
      <w:r>
        <w:t xml:space="preserve"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 </w:t>
      </w:r>
    </w:p>
    <w:p w:rsidR="003B4CFF" w:rsidRDefault="003B4CFF" w:rsidP="003B4CFF">
      <w:pPr>
        <w:numPr>
          <w:ilvl w:val="0"/>
          <w:numId w:val="2"/>
        </w:numPr>
        <w:shd w:val="clear" w:color="auto" w:fill="FFFFFF"/>
        <w:tabs>
          <w:tab w:val="num" w:pos="540"/>
        </w:tabs>
        <w:ind w:left="720"/>
        <w:jc w:val="both"/>
      </w:pPr>
      <w:r>
        <w:t xml:space="preserve">  принимать окончательное решение по спорным вопросам, входящим в его компетенцию;</w:t>
      </w:r>
    </w:p>
    <w:p w:rsidR="003B4CFF" w:rsidRDefault="003B4CFF" w:rsidP="003B4CFF">
      <w:pPr>
        <w:shd w:val="clear" w:color="auto" w:fill="FFFFFF"/>
        <w:jc w:val="both"/>
        <w:rPr>
          <w:b/>
        </w:rPr>
      </w:pPr>
      <w:r>
        <w:t>4.2</w:t>
      </w:r>
      <w:r>
        <w:rPr>
          <w:b/>
        </w:rPr>
        <w:t xml:space="preserve">. </w:t>
      </w:r>
      <w:r>
        <w:t xml:space="preserve">Педагогический совет ответственен </w:t>
      </w:r>
      <w:proofErr w:type="gramStart"/>
      <w:r>
        <w:t>за</w:t>
      </w:r>
      <w:proofErr w:type="gramEnd"/>
      <w:r>
        <w:t>:</w:t>
      </w:r>
      <w:r>
        <w:rPr>
          <w:b/>
        </w:rPr>
        <w:t xml:space="preserve"> </w:t>
      </w:r>
    </w:p>
    <w:p w:rsidR="003B4CFF" w:rsidRDefault="003B4CFF" w:rsidP="003B4CFF">
      <w:pPr>
        <w:shd w:val="clear" w:color="auto" w:fill="FFFFFF"/>
        <w:ind w:left="440"/>
        <w:jc w:val="both"/>
      </w:pPr>
      <w:r>
        <w:t>- соответствие принятых решений законодательству Российской Федерации об образовании, о защите прав детства;</w:t>
      </w:r>
    </w:p>
    <w:p w:rsidR="003B4CFF" w:rsidRDefault="003B4CFF" w:rsidP="003B4CFF">
      <w:pPr>
        <w:shd w:val="clear" w:color="auto" w:fill="FFFFFF"/>
        <w:ind w:left="440"/>
        <w:jc w:val="both"/>
      </w:pPr>
      <w:r>
        <w:t xml:space="preserve">- утверждение образовательных программ ОО; </w:t>
      </w:r>
    </w:p>
    <w:p w:rsidR="003B4CFF" w:rsidRDefault="003B4CFF" w:rsidP="003B4CFF">
      <w:pPr>
        <w:shd w:val="clear" w:color="auto" w:fill="FFFFFF"/>
        <w:ind w:left="440"/>
        <w:jc w:val="both"/>
      </w:pPr>
      <w:r>
        <w:t>- принятие конкретных решений по каждому рассматриваемому вопросу, с указанием ответственных лиц и сроков исполнения.</w:t>
      </w:r>
    </w:p>
    <w:p w:rsidR="003B4CFF" w:rsidRDefault="003B4CFF" w:rsidP="003B4CFF">
      <w:pPr>
        <w:shd w:val="clear" w:color="auto" w:fill="FFFFFF"/>
        <w:rPr>
          <w:b/>
        </w:rPr>
      </w:pPr>
      <w:r>
        <w:rPr>
          <w:b/>
        </w:rPr>
        <w:t>5. Организация деятельности педагогического совета</w:t>
      </w:r>
    </w:p>
    <w:p w:rsidR="003B4CFF" w:rsidRDefault="003B4CFF" w:rsidP="003B4CFF">
      <w:pPr>
        <w:shd w:val="clear" w:color="auto" w:fill="FFFFFF"/>
        <w:jc w:val="both"/>
      </w:pPr>
      <w:r>
        <w:t>5.1. Педагогический совет работает по плану, являющемуся составной частью плана работы ОО.</w:t>
      </w:r>
      <w:r>
        <w:rPr>
          <w:rStyle w:val="apple-converted-space"/>
        </w:rPr>
        <w:t> </w:t>
      </w:r>
      <w:r>
        <w:br/>
        <w:t>5.2. Заседания педагогического совета созываются, как правило, один раз в четверть, в соответствии с планом работы ОО.</w:t>
      </w:r>
      <w:r>
        <w:rPr>
          <w:rStyle w:val="apple-converted-space"/>
        </w:rPr>
        <w:t> </w:t>
      </w:r>
      <w:r>
        <w:br/>
        <w:t>5.3. 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  <w:r>
        <w:rPr>
          <w:rStyle w:val="apple-converted-space"/>
        </w:rPr>
        <w:t> </w:t>
      </w:r>
      <w:r>
        <w:br/>
        <w:t>5.4. Организацию выполнения решений педагогического совета осуществляет директор ОО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  <w:r>
        <w:rPr>
          <w:rStyle w:val="apple-converted-space"/>
        </w:rPr>
        <w:t> </w:t>
      </w:r>
      <w:r>
        <w:br/>
        <w:t>5.5. Решения педагогического совета ОО, принятые в пределах его полномочий и в соответствии с законодательством, являются рекомендательными и приобретают силу после утверждения их приказом директора ОО.</w:t>
      </w:r>
    </w:p>
    <w:p w:rsidR="003B4CFF" w:rsidRDefault="003B4CFF" w:rsidP="003B4CFF">
      <w:pPr>
        <w:shd w:val="clear" w:color="auto" w:fill="FFFFFF"/>
        <w:rPr>
          <w:b/>
        </w:rPr>
      </w:pPr>
      <w:r>
        <w:t>5.6. Все решения педагогического совета своевременно доводятся до сведения всех участников образовательного процесса.</w:t>
      </w:r>
      <w:r>
        <w:rPr>
          <w:rStyle w:val="apple-converted-space"/>
        </w:rPr>
        <w:t> </w:t>
      </w:r>
    </w:p>
    <w:p w:rsidR="003B4CFF" w:rsidRDefault="003B4CFF" w:rsidP="003B4CFF">
      <w:pPr>
        <w:shd w:val="clear" w:color="auto" w:fill="FFFFFF"/>
        <w:rPr>
          <w:b/>
        </w:rPr>
      </w:pPr>
      <w:r>
        <w:rPr>
          <w:b/>
        </w:rPr>
        <w:t>6. Документация педагогического совета</w:t>
      </w:r>
      <w:r>
        <w:br/>
        <w:t>6.1. Заседания педагогического совета оформляются протокольно. В  протоколах фиксируется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совета.</w:t>
      </w:r>
      <w:r>
        <w:rPr>
          <w:rStyle w:val="apple-converted-space"/>
        </w:rPr>
        <w:t> </w:t>
      </w:r>
      <w:r>
        <w:br/>
        <w:t xml:space="preserve">6.2. Протоколы о переводе </w:t>
      </w:r>
      <w:proofErr w:type="gramStart"/>
      <w:r>
        <w:t>обучающихся</w:t>
      </w:r>
      <w:proofErr w:type="gramEnd"/>
      <w:r>
        <w:t xml:space="preserve"> в следующий класс, о выпуске оформляются </w:t>
      </w:r>
      <w:r>
        <w:lastRenderedPageBreak/>
        <w:t>списочным составом и утверждаются приказом по ОО.</w:t>
      </w:r>
      <w:r>
        <w:rPr>
          <w:rStyle w:val="apple-converted-space"/>
        </w:rPr>
        <w:t> </w:t>
      </w:r>
      <w:r>
        <w:br/>
        <w:t>6.3. Нумерация протоколов ведется от начала учебного года.</w:t>
      </w:r>
      <w:r>
        <w:rPr>
          <w:rStyle w:val="apple-converted-space"/>
        </w:rPr>
        <w:t> </w:t>
      </w:r>
      <w:r>
        <w:br/>
        <w:t>6.4. Тетрадь протоколов педагогического совета ОО входит в его номенклатуру дел, хранится в учреждении постоянно и передается по акту.</w:t>
      </w:r>
      <w:r>
        <w:rPr>
          <w:rStyle w:val="apple-converted-space"/>
        </w:rPr>
        <w:t> </w:t>
      </w:r>
      <w:r>
        <w:br/>
        <w:t>6.5. Тетрадь протоколов педагогического совета пронумеровывается постранично, прошнуровывается, скрепляется подписью руководителя и печатью ОО.</w:t>
      </w:r>
    </w:p>
    <w:p w:rsidR="003B4CFF" w:rsidRDefault="003B4CFF" w:rsidP="003B4CFF"/>
    <w:p w:rsidR="00BA4B53" w:rsidRDefault="00BA4B53"/>
    <w:sectPr w:rsidR="00BA4B53" w:rsidSect="00BA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0350D"/>
    <w:multiLevelType w:val="hybridMultilevel"/>
    <w:tmpl w:val="ECAAC27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A86274"/>
    <w:multiLevelType w:val="hybridMultilevel"/>
    <w:tmpl w:val="B53C4624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B4CFF"/>
    <w:rsid w:val="003B4CFF"/>
    <w:rsid w:val="00BA4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4CFF"/>
  </w:style>
  <w:style w:type="paragraph" w:styleId="a3">
    <w:name w:val="Balloon Text"/>
    <w:basedOn w:val="a"/>
    <w:link w:val="a4"/>
    <w:uiPriority w:val="99"/>
    <w:semiHidden/>
    <w:unhideWhenUsed/>
    <w:rsid w:val="003B4C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C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3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Школа_2</dc:creator>
  <cp:lastModifiedBy>Школа_2</cp:lastModifiedBy>
  <cp:revision>2</cp:revision>
  <dcterms:created xsi:type="dcterms:W3CDTF">2016-02-12T05:47:00Z</dcterms:created>
  <dcterms:modified xsi:type="dcterms:W3CDTF">2016-02-12T05:49:00Z</dcterms:modified>
</cp:coreProperties>
</file>