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7C2" w:rsidRDefault="00A95208">
      <w:r>
        <w:rPr>
          <w:noProof/>
          <w:lang w:eastAsia="ru-RU"/>
        </w:rPr>
        <w:drawing>
          <wp:inline distT="0" distB="0" distL="0" distR="0">
            <wp:extent cx="5940425" cy="8405829"/>
            <wp:effectExtent l="19050" t="0" r="3175" b="0"/>
            <wp:docPr id="1" name="Рисунок 1" descr="C:\Users\Школа_2\Pictures\2016-02-1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_2\Pictures\2016-02-1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08" w:rsidRDefault="00A95208"/>
    <w:p w:rsidR="00A95208" w:rsidRDefault="00A95208"/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-информационно-аналитическая;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-контрольно-диагностическая;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коррективно-регулятивная.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Директор, учителя, ответственные за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воспитательную работу образовательного учреждения вправе осуществлять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 результатов деятельности работников по вопросам: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законодательных и иных нормативно-правовых актов РФ, субъекта РФ, муниципалитета, образовательного учреждения в области образования;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осуществления государственной политики в области образования;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использования финансовых и материальных сре</w:t>
      </w:r>
      <w:proofErr w:type="gramStart"/>
      <w:r>
        <w:rPr>
          <w:rFonts w:ascii="Times New Roman" w:hAnsi="Times New Roman"/>
          <w:sz w:val="24"/>
          <w:szCs w:val="24"/>
        </w:rPr>
        <w:t>дств в с</w:t>
      </w:r>
      <w:proofErr w:type="gramEnd"/>
      <w:r>
        <w:rPr>
          <w:rFonts w:ascii="Times New Roman" w:hAnsi="Times New Roman"/>
          <w:sz w:val="24"/>
          <w:szCs w:val="24"/>
        </w:rPr>
        <w:t>оответствии с нормативами и по назначению;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использования методического обеспечения в образовательном процессе;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реализации утвержденных образовательных программ, рабочих программ и учебных планов;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соблюдения утвержденных календарных учебных графиков;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соблюдения устава, правил внутреннего трудового распорядка и иных нормативных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локальных актов образовательного учреждения;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соблюдения порядка проведения   промежуточной, итоговой аттестации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 текущего контроля успеваемости;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работы организации  питания  и укрепления здоровья обучающихся и работников образовательного учреждения;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другим вопросам в рамках своей компетенции.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1.8. При </w:t>
      </w:r>
      <w:r w:rsidRPr="006D03A7">
        <w:rPr>
          <w:rFonts w:ascii="Times New Roman" w:hAnsi="Times New Roman"/>
          <w:sz w:val="24"/>
          <w:szCs w:val="24"/>
        </w:rPr>
        <w:t>проведении контроля в отношении педагогических работников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ходе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учитывается: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качество учебно-воспитательного процесса на уроке, занятии;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выполнение образовательных  программ в полном объеме (прохождение </w:t>
      </w:r>
      <w:proofErr w:type="gramEnd"/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материала, проведение практических работ, контрольных работ, экскурсий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 др.);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знаний, умений, навыков обучающихся;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степень самостоятельности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владение обучающимися </w:t>
      </w:r>
      <w:proofErr w:type="spellStart"/>
      <w:r>
        <w:rPr>
          <w:rFonts w:ascii="Times New Roman" w:hAnsi="Times New Roman"/>
          <w:sz w:val="24"/>
          <w:szCs w:val="24"/>
        </w:rPr>
        <w:t>общеучебными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навыками, интеллектуальными умениями;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дифференцированный подход к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в процессе обучения;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условий, обеспечивающих процесс обучения, атмосферы   положительного эмоционального микроклимата;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способность к </w:t>
      </w:r>
      <w:proofErr w:type="spellStart"/>
      <w:r>
        <w:rPr>
          <w:rFonts w:ascii="Times New Roman" w:hAnsi="Times New Roman"/>
          <w:sz w:val="24"/>
          <w:szCs w:val="24"/>
        </w:rPr>
        <w:t>целеполаганию</w:t>
      </w:r>
      <w:proofErr w:type="spellEnd"/>
      <w:r>
        <w:rPr>
          <w:rFonts w:ascii="Times New Roman" w:hAnsi="Times New Roman"/>
          <w:sz w:val="24"/>
          <w:szCs w:val="24"/>
        </w:rPr>
        <w:t>, анализу педагогических ситуаций,  рефлексии, контролю результатов педагогической деятельности;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скорректировать свою деятельность;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обобщать и распространять свой опыт.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 Методы контроля над деятельностью педагогических работников: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анкетирование;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тестирование;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социальный опрос;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мониторинг;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наблюдение;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документации;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результаты учебной и творческой деятельности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1.10. Методы контроля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результатами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учебной деятельности: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наблюдение;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устный опрос;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письменный опрос;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письменная проверка знаний (контрольная работа);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комбинированная проверка;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беседа, анкетирование, тестирование;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проверка документации;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диагностика.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1.11.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 может осуществляться в виде плановых или оперативных проверок, мониторинга и проведения административных работ.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проверок, и доводится до членов педагогического коллектива в начале учебного года.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 в виде оперативных проверок осуществляется в целях установления фактов и проверки сведений о нарушениях, указанных в обращениях обучающихся и их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 в виде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1.12. Виды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предварительный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– предварительное знакомство;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текущий</w:t>
      </w:r>
      <w:proofErr w:type="gramEnd"/>
      <w:r>
        <w:rPr>
          <w:rFonts w:ascii="Times New Roman" w:hAnsi="Times New Roman"/>
          <w:sz w:val="24"/>
          <w:szCs w:val="24"/>
        </w:rPr>
        <w:t xml:space="preserve"> – непосредственное наблюдение за образовательным  процессом;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итоговый – изучение результатов работы образовательного учреждения, педагогических работников за четверть, полугодие, учебный год.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1.13. Основные направления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контроль над качеством образования;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контроль по внеклассной воспитательной работе;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контроль над ведением школьной документации;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контроль по выполнению общеобразовательных  программ.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1.14. Формы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персональный;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тематический;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классно-обобщающий;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комплексный.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1.15. Правила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 осуществляет директор, учителя, ответственные за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воспитательную работу;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качестве экспертов к участию в проведении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могут привлекаться специалисты управления образования, учителя высшей квалифицированной категории других образовательных учреждений;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проверки осуществляются на основании плана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контроля, утвержденного директором образовательного учреждения на начало текущего учебного года;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продолжительность проверок не должна  превышать 5 – 10 дней с посещением не более 5 уроков, занятий и других   мероприятий;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эксперты имеют право запрашивать необходимую информацию, изучать документацию, относящуюся к вопросу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обнаружении в ходе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нарушений законодательства Российской  Федерации в области образования, сообщается директору школы;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при проведении планового контроля не требуется дополнительного  предупреждения педагогического работника, если в плане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указаны сроки контроля;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проведении оперативных проверок педагогический работник  предупреждается не менее чем за 1 день до посещения уроков, занятий;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экстренных случаях педагогический работник предупреждается не менее чем за 1 час до посещения уроков, занятий (экстренным случаем считается письменная жалоба на нарушение прав ребенка, законодательства  об образовании).       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1.16. Основания для проведения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заявление педагогического работника на аттестацию;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плановый контроль;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подготовка к педагогическому совету;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проверка состояния дел для подготовки управляющих решений;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обращение физических и юридических лиц по поводу нарушений в области законодательства образования.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1.17. Результаты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оформляются в виде аналитической справки, справки о результатах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контроля, мониторинга по проверяемому вопросу или иной формы, установленной в образовательном учреждении.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Итоговый материал должен содержать констатацию фактов, выводы и, при необходимости, предложения.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Информация о результатах доводится до работников школы в течение 7 дней с момента завершения проверки.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Педагогические работники после ознакомления с результатами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должны поставить подпись под итоговым материалом, удостоверяющую о том, что они поставлены в известность о результатах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При этом педагогические работники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комиссию, профком образовательного учреждения или вышестоящие органы управления образованием.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 итогам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в зависимости от его формы, целей и задач и с учетом реального положения дел: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проводятся заседания педагогического  совета;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совещания с педагогическими работниками;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замечания и предложения фиксируются в документации согласно номенклатуре дел школы;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результаты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 учитываются при проведении аттестации педагогических работников.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1.18. Директор школы по результатам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контроля принимает следующие решения: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издании соответствующего приказа;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проведении повторного контроля;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привлечении к дисциплинарной ответственности;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поощрении педагогических работников;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иные решения в пределах своей компетенции.</w:t>
      </w:r>
    </w:p>
    <w:p w:rsidR="00A95208" w:rsidRDefault="00A95208" w:rsidP="00A95208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Персональный  контроль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Персональный контроль – изучение и анализ педагогической деятельности отдельного учителя, воспитателя.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2.2.В ходе персонального контроля  изучается: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уровень знаний педагогического работника современных достижений </w:t>
      </w:r>
      <w:proofErr w:type="gramStart"/>
      <w:r>
        <w:rPr>
          <w:rFonts w:ascii="Times New Roman" w:hAnsi="Times New Roman"/>
          <w:sz w:val="24"/>
          <w:szCs w:val="24"/>
        </w:rPr>
        <w:t>психологической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педагогической науки, профессиональное мастерство;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знания и применения современных образовательных технологий;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квалификации.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2.3. При осуществлении персонального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 с документацией в соответствии с должностными обязанностями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контроль за рабочими программами, утвержденными педагогическим советом, классными журналами, дневниками и тетрадями обучающихся, протоколами классных родительских собраний, планами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-в</w:t>
      </w:r>
      <w:proofErr w:type="gramEnd"/>
      <w:r>
        <w:rPr>
          <w:rFonts w:ascii="Times New Roman" w:hAnsi="Times New Roman"/>
          <w:sz w:val="24"/>
          <w:szCs w:val="24"/>
        </w:rPr>
        <w:t xml:space="preserve">оспитательной работы и др.;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изучение практической деятельности педагогических работников посредством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посещения и  анализа уроков, занятий, внеклассных мероприятий, занятий кружков, факультативов, секций;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экспертизы педагогической деятельности;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мониторинга образовательного процесса с последующим анализом на основе полученной информации;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анкетирование, тестирование обучающихся, родителей (законных представителей), педагогических работников;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 Педагогический работник имеет право: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 сроки контроля и критерии оценки  деятельности;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 цель, содержание, виды, формы и методы контроля;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своевременно знакомиться с выводами и рекомендациями администрации;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обратиться в конфликтную комиссию, профком образовательного учреждения или вышестоящие органы управления образованием  при несогласии с результатами контроля.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По результатам персонального контроля  педагогического работника оформляется справка.</w:t>
      </w:r>
    </w:p>
    <w:p w:rsidR="00A95208" w:rsidRDefault="00A95208" w:rsidP="00A95208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Тематический контроль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Тематический контроль проводится по отдельным направлениям деятельности образовательного учреждения.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Содержание тематического контроля может включать вопросы индивидуализации, дифференциации, коррекции обучения, устранения перегрузки обучающихся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уровень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умений и навыков, познавательной деятельности и др.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Тематический контроль направлен не только на изучение фактического  состояния дел по конкретному вопросу, но и внедрение в существующую практику современных образовательных  технологий, новых форм и методов работы, опыта мастеров педагогического труда.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3.4.Темы контроля определяются в соответствии с проблемно-ориентированным анализом работы школы по итогам учебного года.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Члены педагогического коллектива должны быть ознакомлены с темами, сроками, целями, формами и методами контроля в соответствии с планом работы школы.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В ходе тематического контроля: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проводятся тематические исследования (анкетирование, тестирование);</w:t>
      </w:r>
      <w:proofErr w:type="gramEnd"/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осуществляется анализ практической деятельности педагогических работников, обучающихся, посещение уроков, занятий внеурочной деятельности, внеклассных мероприятий, занятий кружков, секций, анализ документации.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Результаты тематического контроля оформляются в виде справки.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Педагогический коллектив знакомится с результатами тематического контроля на заседаниях педагогических советов, совещаниях при директоре.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По результатам тематического контроля принимаются меры, направленные на совершенствование образовательного процесса и повышение качества образования, уровня воспитанности и развития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95208" w:rsidRDefault="00A95208" w:rsidP="00A95208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Классно-обобщающий контроль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Классно-обобщающий контроль осуществляется в конкретном классе.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В ходе классно-обобщающего контроля  изучается весь спектр учебно-воспитательной работы в отдельном классе: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деятельность педагогических работников;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социально-психологический климат в классном коллективе, дошкольной группе.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4.3. Класс для проведения классно-обобщающего контроля определяется по результатам проблемно-ориентированного анализа по итогам учебного года, полугодия или четверти.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Члены педагогического коллектива знакомятся со сроком, целями, формами и методами классно-обобщающего контроля  в соответствии с планом работы образовательного учреждения.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По результатам классно-обобщающего контроля проводятся педсоветы, совещания при директоре, классные родительские собрания.</w:t>
      </w:r>
    </w:p>
    <w:p w:rsidR="00A95208" w:rsidRDefault="00A95208" w:rsidP="00A95208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5.Контроль выполнения ФГОС.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федеральному государственному образовательному стандарту НОО </w:t>
      </w:r>
      <w:proofErr w:type="gramStart"/>
      <w:r>
        <w:rPr>
          <w:rFonts w:ascii="Times New Roman" w:hAnsi="Times New Roman"/>
          <w:sz w:val="24"/>
          <w:szCs w:val="24"/>
        </w:rPr>
        <w:t>и ООО</w:t>
      </w:r>
      <w:proofErr w:type="gramEnd"/>
      <w:r>
        <w:rPr>
          <w:rFonts w:ascii="Times New Roman" w:hAnsi="Times New Roman"/>
          <w:sz w:val="24"/>
          <w:szCs w:val="24"/>
        </w:rPr>
        <w:t xml:space="preserve"> требует дополнить перечень традиционных контрольных действий новыми, позволяющими охватить все аспекты деятельности образовательного учреждения в условиях введения ФГОС НОО и ООО.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Новым содержанием контрольных действий реализующихся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внутришкольным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контролем, являются: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система управления образовательным учреждением: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-оценка уровня (степени) реализации (выполнения) требований ФГОС НОО </w:t>
      </w:r>
      <w:proofErr w:type="gramStart"/>
      <w:r>
        <w:rPr>
          <w:rFonts w:ascii="Times New Roman" w:hAnsi="Times New Roman"/>
          <w:sz w:val="24"/>
          <w:szCs w:val="24"/>
        </w:rPr>
        <w:t>и ООО</w:t>
      </w:r>
      <w:proofErr w:type="gramEnd"/>
      <w:r>
        <w:rPr>
          <w:rFonts w:ascii="Times New Roman" w:hAnsi="Times New Roman"/>
          <w:sz w:val="24"/>
          <w:szCs w:val="24"/>
        </w:rPr>
        <w:t xml:space="preserve"> к модели выпускника начальной и основной школы, результатам освоения основной образовательной программы начального общего образования, моделям социального заказа, планам функционирования и развития школы и др.;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-диагностика (мониторинг) состояния системы управления введением ФГОС НОО </w:t>
      </w:r>
      <w:proofErr w:type="gramStart"/>
      <w:r>
        <w:rPr>
          <w:rFonts w:ascii="Times New Roman" w:hAnsi="Times New Roman"/>
          <w:sz w:val="24"/>
          <w:szCs w:val="24"/>
        </w:rPr>
        <w:t>и ООО</w:t>
      </w:r>
      <w:proofErr w:type="gramEnd"/>
      <w:r>
        <w:rPr>
          <w:rFonts w:ascii="Times New Roman" w:hAnsi="Times New Roman"/>
          <w:sz w:val="24"/>
          <w:szCs w:val="24"/>
        </w:rPr>
        <w:t xml:space="preserve"> в образовательном учреждении;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-оценка состояния системы управления с точки зрения соответствия требованиям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стандарта, а также на предмет их выполнения (достижения);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-анализ причин выявленных рассогласований и поиск путей их преодоления;</w:t>
      </w:r>
      <w:bookmarkStart w:id="0" w:name="8"/>
      <w:bookmarkEnd w:id="0"/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работа с кадрами: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-обеспечение (выполнение) требований к уровню профессиональной квалификации,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личностным качествам педагогических и иных работников образовательного учреждения, работающих в условиях введения нового федерального государственного  образовательного стандарта и оценка результативности  реализации;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-подготовка педагогических работников к новой процедуре аттестации.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работа с контингентом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-диагностика учебных и творческих возможностей обучающихся;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-диагностика и выявление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, нуждающихся в социально-педагогической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поддержке;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-организация </w:t>
      </w:r>
      <w:proofErr w:type="gramStart"/>
      <w:r>
        <w:rPr>
          <w:rFonts w:ascii="Times New Roman" w:hAnsi="Times New Roman"/>
          <w:sz w:val="24"/>
          <w:szCs w:val="24"/>
        </w:rPr>
        <w:t>коррекционной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работ.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финансово-экономическая и хозяйственная деятельность: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спроса образовательных услуг в пределах бюджетной и иной приносящий доход деятельности;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>) оценка степени соответствия материально-технического обеспечения и дидактических средств обучения требованиям стандартам и федеральным требованиям к минимальной оснащенности образовательного процесса;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-оценка степени обеспеченности электронными ресурсами, в том числе размещенными в сети Интернет;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эффективность  использования комплекта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лабораторного оборудования с учетом  образовательного процесса;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партнерское взаимодействие: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-оценка степени соответствия имеющихся внешних связей, наличие договоров </w:t>
      </w:r>
    </w:p>
    <w:p w:rsidR="00A95208" w:rsidRDefault="00A95208" w:rsidP="00A9520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(соглашений) о сотрудничестве и т.п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A95208" w:rsidRDefault="00A95208" w:rsidP="00A95208"/>
    <w:p w:rsidR="00A95208" w:rsidRDefault="00A95208"/>
    <w:sectPr w:rsidR="00A95208" w:rsidSect="00D70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95208"/>
    <w:rsid w:val="00A95208"/>
    <w:rsid w:val="00D70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9520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2140</Words>
  <Characters>12201</Characters>
  <Application>Microsoft Office Word</Application>
  <DocSecurity>0</DocSecurity>
  <Lines>101</Lines>
  <Paragraphs>28</Paragraphs>
  <ScaleCrop>false</ScaleCrop>
  <Company/>
  <LinksUpToDate>false</LinksUpToDate>
  <CharactersWithSpaces>14313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Школа_2</dc:creator>
  <cp:lastModifiedBy>Школа_2</cp:lastModifiedBy>
  <cp:revision>2</cp:revision>
  <dcterms:created xsi:type="dcterms:W3CDTF">2016-02-12T05:49:00Z</dcterms:created>
  <dcterms:modified xsi:type="dcterms:W3CDTF">2016-02-12T05:50:00Z</dcterms:modified>
</cp:coreProperties>
</file>