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09" w:rsidRDefault="006A4A09" w:rsidP="006A4A09">
      <w:pPr>
        <w:pStyle w:val="a3"/>
      </w:pPr>
    </w:p>
    <w:p w:rsidR="00C94063" w:rsidRDefault="00C94063" w:rsidP="006A4A0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94063" w:rsidRDefault="00C94063" w:rsidP="006A4A0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6A4A09" w:rsidRPr="004D093E" w:rsidRDefault="006A4A09" w:rsidP="006A4A0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D093E">
        <w:rPr>
          <w:rFonts w:ascii="Times New Roman" w:hAnsi="Times New Roman"/>
          <w:b/>
          <w:sz w:val="24"/>
          <w:szCs w:val="24"/>
          <w:u w:val="single"/>
        </w:rPr>
        <w:t>Обеспеченность учебным оборудованием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649"/>
        <w:gridCol w:w="1984"/>
        <w:gridCol w:w="2839"/>
      </w:tblGrid>
      <w:tr w:rsidR="006A4A09" w:rsidTr="006A4A09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Учебный класс, кабинет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Наличие выхода в Интернет</w:t>
            </w:r>
          </w:p>
        </w:tc>
      </w:tr>
      <w:tr w:rsidR="006A4A09" w:rsidTr="006A4A09">
        <w:trPr>
          <w:trHeight w:val="571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Кабинет Начальных классов№1</w:t>
            </w: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rPr>
                <w:sz w:val="24"/>
                <w:szCs w:val="24"/>
              </w:rPr>
              <w:t>Дидактический  и раздаточный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10</w:t>
            </w:r>
            <w:r>
              <w:rPr>
                <w:lang w:val="en-US"/>
              </w:rPr>
              <w:t>/</w:t>
            </w:r>
            <w:r>
              <w:t>10</w:t>
            </w:r>
          </w:p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5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  <w:lang w:val="en-US"/>
              </w:rPr>
              <w:t>Imanco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отсутствует</w:t>
            </w:r>
          </w:p>
        </w:tc>
      </w:tr>
      <w:tr w:rsidR="006A4A09" w:rsidTr="006A4A09">
        <w:trPr>
          <w:trHeight w:val="58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918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сюжетных картин по русскому языку и развитию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833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сюжетных картинок  по литературному чтению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40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Картинный словарь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1</w:t>
            </w:r>
          </w:p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41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Перфокарты по русскому языку набор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  <w:r>
              <w:t>1</w:t>
            </w:r>
          </w:p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8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1</w:t>
            </w:r>
          </w:p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117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дидактического материала по окружающему миру для 1-2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1</w:t>
            </w: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12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Кабинет начальных классов №2</w:t>
            </w: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Магнитная азбука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1</w:t>
            </w:r>
          </w:p>
          <w:p w:rsidR="006A4A09" w:rsidRDefault="006A4A09" w:rsidP="006A4A09">
            <w:pPr>
              <w:pStyle w:val="a3"/>
              <w:rPr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отсутствует</w:t>
            </w:r>
          </w:p>
        </w:tc>
      </w:tr>
      <w:tr w:rsidR="006A4A09" w:rsidTr="006A4A09">
        <w:trPr>
          <w:trHeight w:val="85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 и раздаточный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10</w:t>
            </w:r>
            <w:r>
              <w:rPr>
                <w:lang w:val="en-US"/>
              </w:rPr>
              <w:t>/10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78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3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P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Счеты настольные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2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Кабинет начальных классов №3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отсутствует</w:t>
            </w:r>
          </w:p>
        </w:tc>
      </w:tr>
      <w:tr w:rsidR="006A4A09" w:rsidTr="006A4A09">
        <w:trPr>
          <w:trHeight w:val="83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 и раздаточный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/15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624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Кабинет литература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отсутствует</w:t>
            </w:r>
          </w:p>
        </w:tc>
      </w:tr>
      <w:tr w:rsidR="006A4A09" w:rsidTr="006A4A09">
        <w:trPr>
          <w:trHeight w:val="59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Дидактический  и раздаточный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51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Кабинет русского языка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 и раздаточный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45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отсутствует</w:t>
            </w:r>
          </w:p>
        </w:tc>
      </w:tr>
      <w:tr w:rsidR="006A4A09" w:rsidTr="006A4A09">
        <w:trPr>
          <w:trHeight w:val="55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3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lastRenderedPageBreak/>
              <w:t>Кабинет географии</w:t>
            </w: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 и раздаточный материал</w:t>
            </w:r>
          </w:p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120</w:t>
            </w: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  <w: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имеется</w:t>
            </w:r>
          </w:p>
        </w:tc>
      </w:tr>
      <w:tr w:rsidR="006A4A09" w:rsidTr="006A4A09">
        <w:trPr>
          <w:trHeight w:val="27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 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02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 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12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 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5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картины 6-10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7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4</w:t>
            </w:r>
          </w:p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12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Атласы 6 –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40</w:t>
            </w:r>
          </w:p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19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Макеты рельефа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8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портретов ученых – географов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  <w:r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4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Интерактивная доска «</w:t>
            </w:r>
            <w:proofErr w:type="spellStart"/>
            <w:r>
              <w:rPr>
                <w:sz w:val="24"/>
                <w:lang w:val="en-US"/>
              </w:rPr>
              <w:t>Intewrite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9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Проектор  «</w:t>
            </w:r>
            <w:r>
              <w:rPr>
                <w:sz w:val="24"/>
                <w:lang w:val="en-US"/>
              </w:rPr>
              <w:t>Epson</w:t>
            </w:r>
            <w:r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1</w:t>
            </w:r>
          </w:p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6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448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02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46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72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461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Кабинет биологии</w:t>
            </w:r>
          </w:p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грибов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43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63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82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посуды для лабораторных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801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 -  </w:t>
            </w:r>
            <w:proofErr w:type="spellStart"/>
            <w:r>
              <w:rPr>
                <w:sz w:val="24"/>
                <w:szCs w:val="24"/>
              </w:rPr>
              <w:t>препарары</w:t>
            </w:r>
            <w:proofErr w:type="spellEnd"/>
            <w:r>
              <w:rPr>
                <w:sz w:val="24"/>
                <w:szCs w:val="24"/>
              </w:rPr>
              <w:t xml:space="preserve"> по ботанике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84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</w:p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 -  </w:t>
            </w:r>
            <w:proofErr w:type="spellStart"/>
            <w:r>
              <w:rPr>
                <w:sz w:val="24"/>
                <w:szCs w:val="24"/>
              </w:rPr>
              <w:t>препарары</w:t>
            </w:r>
            <w:proofErr w:type="spellEnd"/>
            <w:r>
              <w:rPr>
                <w:sz w:val="24"/>
                <w:szCs w:val="24"/>
              </w:rPr>
              <w:t xml:space="preserve"> по зоологии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8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 -  препараты по анатомии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2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 -  препараты по общей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111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Коллекции вредителей</w:t>
            </w:r>
          </w:p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сельскохозяйственных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5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Коллекции ископаемых растений и животных</w:t>
            </w:r>
          </w:p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44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71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Гербарии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97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органов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84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растения муляж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99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C94063">
        <w:trPr>
          <w:trHeight w:val="271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  <w:r>
              <w:t>Кабинет технологии</w:t>
            </w: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C94063">
        <w:trPr>
          <w:trHeight w:val="326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Швейная машина </w:t>
            </w:r>
          </w:p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C94063">
        <w:trPr>
          <w:trHeight w:val="405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образцов тканей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C94063">
        <w:trPr>
          <w:trHeight w:val="255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C94063">
        <w:trPr>
          <w:trHeight w:val="270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Гладильная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3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rPr>
                <w:sz w:val="24"/>
                <w:szCs w:val="24"/>
              </w:rPr>
              <w:t>Комбинированная мастерская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Токарный станок по дереву СТД-120м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9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Сверлильный станок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8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Деревообрабатывающий станок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2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Электроточило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421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Кабинет информатики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имеется</w:t>
            </w:r>
          </w:p>
        </w:tc>
      </w:tr>
      <w:tr w:rsidR="006A4A09" w:rsidTr="006A4A09">
        <w:trPr>
          <w:trHeight w:val="38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Модем «</w:t>
            </w:r>
            <w:proofErr w:type="spellStart"/>
            <w:r>
              <w:rPr>
                <w:sz w:val="24"/>
                <w:szCs w:val="24"/>
                <w:lang w:val="en-US"/>
              </w:rPr>
              <w:t>Zyxel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8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Коммутатор «</w:t>
            </w:r>
            <w:proofErr w:type="spellStart"/>
            <w:r>
              <w:rPr>
                <w:sz w:val="24"/>
                <w:szCs w:val="24"/>
              </w:rPr>
              <w:t>Асус</w:t>
            </w:r>
            <w:proofErr w:type="spellEnd"/>
            <w:r>
              <w:rPr>
                <w:sz w:val="24"/>
                <w:szCs w:val="24"/>
              </w:rPr>
              <w:t xml:space="preserve">» модель </w:t>
            </w:r>
            <w:r>
              <w:rPr>
                <w:sz w:val="24"/>
                <w:szCs w:val="24"/>
                <w:lang w:val="en-US"/>
              </w:rPr>
              <w:t>WL</w:t>
            </w:r>
            <w:r>
              <w:rPr>
                <w:sz w:val="24"/>
                <w:szCs w:val="24"/>
              </w:rPr>
              <w:t>520</w:t>
            </w: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53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Коммутатор «</w:t>
            </w:r>
            <w:proofErr w:type="spellStart"/>
            <w:r>
              <w:rPr>
                <w:sz w:val="24"/>
                <w:szCs w:val="24"/>
                <w:lang w:val="en-US"/>
              </w:rPr>
              <w:t>Zyxel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en-US"/>
              </w:rPr>
              <w:t>ES 105A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8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Кабинет математики</w:t>
            </w: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Дидактический  и раздаточный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5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инструментов для черчения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71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математике </w:t>
            </w:r>
            <w:proofErr w:type="spellStart"/>
            <w:r>
              <w:rPr>
                <w:sz w:val="24"/>
                <w:szCs w:val="24"/>
              </w:rPr>
              <w:t>Брадиса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62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планиметрических фигур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81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sz w:val="24"/>
                <w:szCs w:val="24"/>
              </w:rPr>
              <w:t>стреометрических</w:t>
            </w:r>
            <w:proofErr w:type="spellEnd"/>
            <w:r>
              <w:rPr>
                <w:sz w:val="24"/>
                <w:szCs w:val="24"/>
              </w:rPr>
              <w:t xml:space="preserve"> 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7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7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математиков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833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по алгебре и началам анализа  11класс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1</w:t>
            </w:r>
          </w:p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0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5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6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  <w:r>
              <w:t>Кабинет физики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</w:tr>
      <w:tr w:rsidR="006A4A09" w:rsidTr="004D093E">
        <w:trPr>
          <w:trHeight w:val="27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4D093E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4D093E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имеется</w:t>
            </w:r>
          </w:p>
        </w:tc>
      </w:tr>
      <w:tr w:rsidR="004D093E" w:rsidTr="004D093E">
        <w:trPr>
          <w:trHeight w:val="58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3E" w:rsidRDefault="004D093E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E" w:rsidRDefault="004D093E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линейки</w:t>
            </w:r>
          </w:p>
          <w:p w:rsidR="004D093E" w:rsidRDefault="004D093E" w:rsidP="006A4A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E" w:rsidRDefault="004D093E" w:rsidP="006A4A09">
            <w:pPr>
              <w:pStyle w:val="a3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E" w:rsidRDefault="004D093E" w:rsidP="006A4A09">
            <w:pPr>
              <w:pStyle w:val="a3"/>
            </w:pPr>
          </w:p>
        </w:tc>
      </w:tr>
      <w:tr w:rsidR="006A4A09" w:rsidTr="006A4A09">
        <w:trPr>
          <w:trHeight w:val="28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механизм-рычаг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58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162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58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Штативы на подставке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7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Реостат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12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Вольтметр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6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Амперметр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88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Барометр-анероид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71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 большой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8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лабораторные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2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2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Магнитный брусок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163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для определения удельного сопротивления проводников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13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Стеклянная трубка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424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Спортивный зал</w:t>
            </w:r>
          </w:p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Шведская стенка</w:t>
            </w:r>
          </w:p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  <w:r>
              <w:t>3 секции</w:t>
            </w:r>
          </w:p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66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 скамейки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  <w:p w:rsidR="006A4A09" w:rsidRDefault="006A4A09" w:rsidP="006A4A09">
            <w:pPr>
              <w:pStyle w:val="a3"/>
            </w:pPr>
            <w:r>
              <w:t>2шт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4D093E">
        <w:trPr>
          <w:trHeight w:val="35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Волейбольная сетка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4D093E">
        <w:trPr>
          <w:trHeight w:val="273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Баскетбольные 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4D093E">
        <w:trPr>
          <w:trHeight w:val="263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</w:t>
            </w:r>
          </w:p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4D093E">
        <w:trPr>
          <w:trHeight w:val="371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4D093E">
        <w:trPr>
          <w:trHeight w:val="278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4D093E">
        <w:trPr>
          <w:trHeight w:val="40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футбольный</w:t>
            </w:r>
          </w:p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2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Теннисные мячи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1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12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24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Штанга 30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4D093E">
        <w:trPr>
          <w:trHeight w:val="39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4D093E" w:rsidP="006A4A09">
            <w:pPr>
              <w:pStyle w:val="a3"/>
            </w:pPr>
            <w:r>
              <w:t>13</w:t>
            </w:r>
          </w:p>
          <w:p w:rsidR="006A4A09" w:rsidRDefault="006A4A09" w:rsidP="006A4A09">
            <w:pPr>
              <w:pStyle w:val="a3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  <w:tr w:rsidR="006A4A09" w:rsidTr="006A4A09">
        <w:trPr>
          <w:trHeight w:val="36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09" w:rsidRDefault="006A4A09" w:rsidP="006A4A09">
            <w:pPr>
              <w:pStyle w:val="a3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</w:pPr>
          </w:p>
        </w:tc>
      </w:tr>
    </w:tbl>
    <w:p w:rsidR="006A4A09" w:rsidRDefault="006A4A09" w:rsidP="006A4A09">
      <w:pPr>
        <w:pStyle w:val="a3"/>
        <w:rPr>
          <w:rFonts w:ascii="Times New Roman" w:hAnsi="Times New Roman"/>
        </w:rPr>
      </w:pPr>
    </w:p>
    <w:p w:rsidR="006A4A09" w:rsidRDefault="006A4A09" w:rsidP="006A4A09">
      <w:pPr>
        <w:pStyle w:val="a3"/>
        <w:rPr>
          <w:rFonts w:ascii="Times New Roman" w:hAnsi="Times New Roman"/>
        </w:rPr>
      </w:pPr>
    </w:p>
    <w:p w:rsidR="004D093E" w:rsidRDefault="004D093E" w:rsidP="006A4A09">
      <w:pPr>
        <w:pStyle w:val="a3"/>
        <w:rPr>
          <w:rFonts w:ascii="Times New Roman" w:hAnsi="Times New Roman"/>
        </w:rPr>
      </w:pPr>
    </w:p>
    <w:p w:rsidR="004D093E" w:rsidRDefault="004D093E" w:rsidP="006A4A09">
      <w:pPr>
        <w:pStyle w:val="a3"/>
        <w:rPr>
          <w:rFonts w:ascii="Times New Roman" w:hAnsi="Times New Roman"/>
        </w:rPr>
      </w:pPr>
    </w:p>
    <w:p w:rsidR="006A4A09" w:rsidRPr="004D093E" w:rsidRDefault="006A4A09" w:rsidP="006A4A09">
      <w:pPr>
        <w:pStyle w:val="a3"/>
        <w:rPr>
          <w:rFonts w:ascii="Times New Roman" w:hAnsi="Times New Roman"/>
          <w:b/>
        </w:rPr>
      </w:pPr>
      <w:r w:rsidRPr="004D093E">
        <w:rPr>
          <w:rFonts w:ascii="Times New Roman" w:hAnsi="Times New Roman"/>
          <w:b/>
        </w:rPr>
        <w:t>Обеспеченность учебного процесса техническими средствами обучения</w:t>
      </w:r>
    </w:p>
    <w:p w:rsidR="006A4A09" w:rsidRDefault="006A4A09" w:rsidP="006A4A09">
      <w:pPr>
        <w:pStyle w:val="a3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60"/>
        <w:gridCol w:w="1985"/>
        <w:gridCol w:w="2269"/>
        <w:gridCol w:w="2836"/>
      </w:tblGrid>
      <w:tr w:rsidR="006A4A09" w:rsidTr="006A4A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Наименование ТСО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Год выпуска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</w:pPr>
            <w:r>
              <w:t>Где установлено</w:t>
            </w:r>
          </w:p>
        </w:tc>
      </w:tr>
      <w:tr w:rsidR="006A4A09" w:rsidTr="006A4A09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6A4A09" w:rsidTr="006A4A09">
        <w:trPr>
          <w:trHeight w:val="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Видеомагнитофон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6A4A09" w:rsidTr="006A4A09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 проектор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</w:tr>
      <w:tr w:rsidR="006A4A09" w:rsidTr="006A4A09">
        <w:trPr>
          <w:trHeight w:val="2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Интерактивная доска</w:t>
            </w:r>
          </w:p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  <w:lang w:val="en-US"/>
              </w:rPr>
              <w:t>Interwrite</w:t>
            </w:r>
            <w:proofErr w:type="spellEnd"/>
            <w:r>
              <w:rPr>
                <w:sz w:val="24"/>
                <w:lang w:val="en-US"/>
              </w:rPr>
              <w:t xml:space="preserve"> Board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</w:tr>
      <w:tr w:rsidR="006A4A09" w:rsidTr="006A4A09">
        <w:trPr>
          <w:trHeight w:val="4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Компьютер «</w:t>
            </w:r>
            <w:r>
              <w:rPr>
                <w:sz w:val="24"/>
                <w:lang w:val="en-US"/>
              </w:rPr>
              <w:t xml:space="preserve">DEPO </w:t>
            </w:r>
            <w:proofErr w:type="spellStart"/>
            <w:r>
              <w:rPr>
                <w:sz w:val="24"/>
                <w:lang w:val="en-US"/>
              </w:rPr>
              <w:t>Neos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A4A09" w:rsidRDefault="006A4A09" w:rsidP="006A4A09">
            <w:pPr>
              <w:pStyle w:val="a3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  <w:p w:rsidR="006A4A09" w:rsidRDefault="006A4A09" w:rsidP="006A4A09">
            <w:pPr>
              <w:pStyle w:val="a3"/>
              <w:rPr>
                <w:sz w:val="24"/>
              </w:rPr>
            </w:pPr>
          </w:p>
        </w:tc>
      </w:tr>
      <w:tr w:rsidR="006A4A09" w:rsidTr="004D093E">
        <w:trPr>
          <w:trHeight w:val="11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A4A09" w:rsidRDefault="006A4A09" w:rsidP="006A4A09">
            <w:pPr>
              <w:pStyle w:val="a3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6A4A09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Компьютерный класс</w:t>
            </w:r>
          </w:p>
          <w:p w:rsidR="004D093E" w:rsidRDefault="006A4A09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Кабинет начальных классов</w:t>
            </w:r>
          </w:p>
        </w:tc>
      </w:tr>
      <w:tr w:rsidR="004D093E" w:rsidTr="006A4A09">
        <w:trPr>
          <w:trHeight w:val="2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E" w:rsidRDefault="004D093E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Интерактивный комплекс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E" w:rsidRDefault="004D093E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E" w:rsidRDefault="004D093E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E" w:rsidRDefault="004D093E" w:rsidP="006A4A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Кабинет физики</w:t>
            </w:r>
          </w:p>
        </w:tc>
      </w:tr>
    </w:tbl>
    <w:p w:rsidR="006A4A09" w:rsidRDefault="006A4A09" w:rsidP="006A4A09">
      <w:pPr>
        <w:pStyle w:val="a3"/>
        <w:rPr>
          <w:sz w:val="24"/>
          <w:szCs w:val="24"/>
        </w:rPr>
      </w:pPr>
    </w:p>
    <w:p w:rsidR="004D093E" w:rsidRDefault="004D093E" w:rsidP="006A4A09">
      <w:pPr>
        <w:pStyle w:val="a3"/>
        <w:rPr>
          <w:b/>
          <w:sz w:val="24"/>
        </w:rPr>
      </w:pPr>
    </w:p>
    <w:p w:rsidR="006A4A09" w:rsidRPr="004D093E" w:rsidRDefault="006A4A09" w:rsidP="006A4A09">
      <w:pPr>
        <w:pStyle w:val="a3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 w:rsidRPr="004D093E">
        <w:rPr>
          <w:b/>
          <w:sz w:val="24"/>
          <w:u w:val="single"/>
        </w:rPr>
        <w:t xml:space="preserve">Библиотека </w:t>
      </w:r>
    </w:p>
    <w:p w:rsidR="006A4A09" w:rsidRDefault="006A4A09" w:rsidP="006A4A09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</w:t>
      </w:r>
      <w:r w:rsidR="004D093E">
        <w:rPr>
          <w:sz w:val="24"/>
          <w:szCs w:val="24"/>
        </w:rPr>
        <w:t>ий фонд библиотеки составляет  2</w:t>
      </w:r>
      <w:r>
        <w:rPr>
          <w:sz w:val="24"/>
          <w:szCs w:val="24"/>
        </w:rPr>
        <w:t xml:space="preserve">023 экземпляров. </w:t>
      </w:r>
    </w:p>
    <w:p w:rsidR="006A4A09" w:rsidRDefault="006A4A09" w:rsidP="006A4A09">
      <w:pPr>
        <w:pStyle w:val="a3"/>
        <w:rPr>
          <w:sz w:val="24"/>
          <w:szCs w:val="24"/>
        </w:rPr>
      </w:pPr>
      <w:r>
        <w:rPr>
          <w:sz w:val="24"/>
          <w:szCs w:val="24"/>
        </w:rPr>
        <w:t>Учебная лите</w:t>
      </w:r>
      <w:r w:rsidR="004D093E">
        <w:rPr>
          <w:sz w:val="24"/>
          <w:szCs w:val="24"/>
        </w:rPr>
        <w:t>ратура - 1993 экз., справочная 3</w:t>
      </w:r>
      <w:r>
        <w:rPr>
          <w:sz w:val="24"/>
          <w:szCs w:val="24"/>
        </w:rPr>
        <w:t>0 экз.</w:t>
      </w:r>
    </w:p>
    <w:p w:rsidR="006A4A09" w:rsidRDefault="006A4A09" w:rsidP="006A4A09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учебных изданий, рекомендованных Министерством образования России для использования в образовательном процессе, составляет 100% учебной литературы.</w:t>
      </w:r>
    </w:p>
    <w:p w:rsidR="006A4A09" w:rsidRDefault="006A4A09" w:rsidP="006A4A09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Фонд дополнительной литературы (экземпляров) представлен-----</w:t>
      </w:r>
    </w:p>
    <w:p w:rsidR="006A4A09" w:rsidRDefault="006A4A09" w:rsidP="006A4A09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Периодические издания - 4наименований.</w:t>
      </w:r>
    </w:p>
    <w:p w:rsidR="006A4A09" w:rsidRDefault="006A4A09" w:rsidP="006A4A09">
      <w:pPr>
        <w:pStyle w:val="a3"/>
        <w:rPr>
          <w:iCs/>
          <w:sz w:val="24"/>
          <w:szCs w:val="24"/>
        </w:rPr>
      </w:pPr>
      <w:r>
        <w:rPr>
          <w:sz w:val="24"/>
          <w:szCs w:val="24"/>
        </w:rPr>
        <w:t xml:space="preserve">На одного обучающегося приходится </w:t>
      </w:r>
      <w:r w:rsidR="004D093E">
        <w:rPr>
          <w:iCs/>
          <w:sz w:val="24"/>
          <w:szCs w:val="24"/>
        </w:rPr>
        <w:t>-1</w:t>
      </w:r>
      <w:r>
        <w:rPr>
          <w:iCs/>
          <w:sz w:val="24"/>
          <w:szCs w:val="24"/>
        </w:rPr>
        <w:t xml:space="preserve">7 экз. учебников и учебных пособий, </w:t>
      </w:r>
    </w:p>
    <w:p w:rsidR="006A4A09" w:rsidRDefault="006A4A09" w:rsidP="006A4A09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1 экз. справочно-библиографических материалов.</w:t>
      </w:r>
    </w:p>
    <w:p w:rsidR="006A4A09" w:rsidRDefault="006A4A09" w:rsidP="006A4A09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Наличие в библиотеке компьютерного оборудовани</w:t>
      </w:r>
      <w:proofErr w:type="gramStart"/>
      <w:r>
        <w:rPr>
          <w:iCs/>
          <w:sz w:val="24"/>
          <w:szCs w:val="24"/>
        </w:rPr>
        <w:t>я-</w:t>
      </w:r>
      <w:proofErr w:type="gramEnd"/>
      <w:r>
        <w:rPr>
          <w:iCs/>
          <w:sz w:val="24"/>
          <w:szCs w:val="24"/>
        </w:rPr>
        <w:t xml:space="preserve"> имеется компьютер</w:t>
      </w:r>
    </w:p>
    <w:p w:rsidR="004D093E" w:rsidRDefault="004D093E" w:rsidP="006A4A09">
      <w:pPr>
        <w:pStyle w:val="a3"/>
        <w:rPr>
          <w:iCs/>
          <w:sz w:val="24"/>
          <w:szCs w:val="24"/>
        </w:rPr>
      </w:pPr>
    </w:p>
    <w:p w:rsidR="004D093E" w:rsidRDefault="004D093E" w:rsidP="006A4A09">
      <w:pPr>
        <w:pStyle w:val="a3"/>
        <w:rPr>
          <w:iCs/>
          <w:sz w:val="24"/>
          <w:szCs w:val="24"/>
        </w:rPr>
      </w:pPr>
    </w:p>
    <w:p w:rsidR="006A4A09" w:rsidRPr="004D093E" w:rsidRDefault="006A4A09" w:rsidP="006A4A09">
      <w:pPr>
        <w:pStyle w:val="a3"/>
        <w:rPr>
          <w:iCs/>
          <w:sz w:val="24"/>
          <w:szCs w:val="24"/>
          <w:u w:val="single"/>
        </w:rPr>
      </w:pPr>
      <w:r w:rsidRPr="004D093E">
        <w:rPr>
          <w:b/>
          <w:iCs/>
          <w:sz w:val="24"/>
          <w:szCs w:val="24"/>
          <w:u w:val="single"/>
        </w:rPr>
        <w:t>Электронные образовательные ресурсы</w:t>
      </w:r>
    </w:p>
    <w:p w:rsidR="004D093E" w:rsidRDefault="004D093E" w:rsidP="004D093E">
      <w:pPr>
        <w:pStyle w:val="a5"/>
        <w:jc w:val="center"/>
        <w:textAlignment w:val="top"/>
        <w:rPr>
          <w:color w:val="182B2F"/>
        </w:rPr>
      </w:pPr>
      <w:r>
        <w:rPr>
          <w:rStyle w:val="a6"/>
          <w:rFonts w:ascii="Times New Roman" w:hAnsi="Times New Roman" w:cs="Times New Roman"/>
          <w:color w:val="182B2F"/>
        </w:rPr>
        <w:t>Электронные образовательные ресурсы сети Интернет</w:t>
      </w:r>
    </w:p>
    <w:p w:rsidR="004D093E" w:rsidRDefault="004D093E" w:rsidP="004D093E">
      <w:pPr>
        <w:pStyle w:val="a5"/>
        <w:textAlignment w:val="top"/>
        <w:rPr>
          <w:color w:val="182B2F"/>
        </w:rPr>
      </w:pPr>
      <w:r>
        <w:rPr>
          <w:rStyle w:val="a6"/>
          <w:rFonts w:ascii="Times New Roman" w:hAnsi="Times New Roman" w:cs="Times New Roman"/>
          <w:color w:val="182B2F"/>
        </w:rPr>
        <w:t xml:space="preserve">1). </w:t>
      </w:r>
      <w:proofErr w:type="gramStart"/>
      <w:r>
        <w:rPr>
          <w:rStyle w:val="a6"/>
          <w:rFonts w:ascii="Times New Roman" w:hAnsi="Times New Roman" w:cs="Times New Roman"/>
          <w:color w:val="182B2F"/>
        </w:rPr>
        <w:t>Информационная система "Единое окно доступа к образовательным ресурсам" </w:t>
      </w:r>
      <w:r>
        <w:rPr>
          <w:rFonts w:ascii="Times New Roman" w:hAnsi="Times New Roman" w:cs="Times New Roman"/>
          <w:color w:val="182B2F"/>
        </w:rPr>
        <w:br/>
      </w:r>
      <w:r>
        <w:rPr>
          <w:rFonts w:ascii="Times New Roman" w:hAnsi="Times New Roman" w:cs="Times New Roman"/>
          <w:color w:val="182B2F"/>
        </w:rPr>
        <w:br/>
        <w:t>Информационная система "Единое окно доступа к образовательным ресурсам" (</w:t>
      </w:r>
      <w:hyperlink r:id="rId5" w:history="1">
        <w:r>
          <w:rPr>
            <w:rStyle w:val="a4"/>
            <w:rFonts w:ascii="Times New Roman" w:hAnsi="Times New Roman" w:cs="Times New Roman"/>
          </w:rPr>
          <w:t>http://window.edu.ru</w:t>
        </w:r>
      </w:hyperlink>
      <w:r>
        <w:rPr>
          <w:rFonts w:ascii="Times New Roman" w:hAnsi="Times New Roman" w:cs="Times New Roman"/>
          <w:color w:val="182B2F"/>
        </w:rPr>
        <w:t xml:space="preserve">) создана для обеспечения эффективной </w:t>
      </w:r>
      <w:r>
        <w:rPr>
          <w:rFonts w:ascii="Times New Roman" w:hAnsi="Times New Roman" w:cs="Times New Roman"/>
          <w:color w:val="182B2F"/>
        </w:rPr>
        <w:br/>
        <w:t xml:space="preserve">навигации и поиска учебно-методических и информационно-справочных ресурсов для всех уровней общего и профессионального образования, </w:t>
      </w:r>
      <w:r>
        <w:rPr>
          <w:rFonts w:ascii="Times New Roman" w:hAnsi="Times New Roman" w:cs="Times New Roman"/>
          <w:color w:val="182B2F"/>
        </w:rPr>
        <w:br/>
        <w:t>организации обмена мнениями о содержании ресурсов, оперативного освещения новостей и событий в сфере образования.</w:t>
      </w:r>
      <w:proofErr w:type="gramEnd"/>
      <w:r>
        <w:rPr>
          <w:rFonts w:ascii="Times New Roman" w:hAnsi="Times New Roman" w:cs="Times New Roman"/>
          <w:color w:val="182B2F"/>
        </w:rPr>
        <w:t xml:space="preserve"> </w:t>
      </w:r>
      <w:r>
        <w:rPr>
          <w:rFonts w:ascii="Times New Roman" w:hAnsi="Times New Roman" w:cs="Times New Roman"/>
          <w:color w:val="182B2F"/>
        </w:rPr>
        <w:br/>
        <w:t xml:space="preserve">Информационно-функциональная структура системы включает несколько компонентов: каталог </w:t>
      </w:r>
      <w:proofErr w:type="spellStart"/>
      <w:r>
        <w:rPr>
          <w:rFonts w:ascii="Times New Roman" w:hAnsi="Times New Roman" w:cs="Times New Roman"/>
          <w:color w:val="182B2F"/>
        </w:rPr>
        <w:t>интернет-ресурсов</w:t>
      </w:r>
      <w:proofErr w:type="spellEnd"/>
      <w:r>
        <w:rPr>
          <w:rFonts w:ascii="Times New Roman" w:hAnsi="Times New Roman" w:cs="Times New Roman"/>
          <w:color w:val="182B2F"/>
        </w:rPr>
        <w:t xml:space="preserve">, электронную библиотеку, подсистему новостей, глоссарий терминов образования, подсистему обратной связи (форум, вопросы-ответы), методический раздел, раздел с информацией о проекте, партнерах и </w:t>
      </w:r>
      <w:r>
        <w:rPr>
          <w:rFonts w:ascii="Times New Roman" w:hAnsi="Times New Roman" w:cs="Times New Roman"/>
          <w:color w:val="182B2F"/>
        </w:rPr>
        <w:lastRenderedPageBreak/>
        <w:t xml:space="preserve">поставщиках ресурсов, подсистему сбора статистики, подсистему регистрации пользователей, подсистему поиска. </w:t>
      </w:r>
    </w:p>
    <w:p w:rsidR="004D093E" w:rsidRDefault="004D093E" w:rsidP="004D093E">
      <w:pPr>
        <w:pStyle w:val="a5"/>
        <w:textAlignment w:val="top"/>
        <w:rPr>
          <w:color w:val="182B2F"/>
        </w:rPr>
      </w:pPr>
    </w:p>
    <w:p w:rsidR="004D093E" w:rsidRDefault="004D093E" w:rsidP="004D093E">
      <w:pPr>
        <w:pStyle w:val="a5"/>
        <w:textAlignment w:val="top"/>
        <w:rPr>
          <w:color w:val="182B2F"/>
        </w:rPr>
      </w:pPr>
      <w:r>
        <w:rPr>
          <w:rStyle w:val="a6"/>
          <w:rFonts w:ascii="Times New Roman" w:hAnsi="Times New Roman" w:cs="Times New Roman"/>
          <w:color w:val="182B2F"/>
        </w:rPr>
        <w:t>2) База данных цифровых образовательных ресурсов и учебных материалов пользователей сетевого образовательного сообщества "Открытый класс"-  </w:t>
      </w:r>
      <w:hyperlink r:id="rId6" w:history="1">
        <w:r>
          <w:rPr>
            <w:rStyle w:val="a4"/>
            <w:rFonts w:ascii="Times New Roman" w:hAnsi="Times New Roman" w:cs="Times New Roman"/>
            <w:b/>
            <w:bCs/>
          </w:rPr>
          <w:t>http://www.openclass.ru/dig_resources</w:t>
        </w:r>
      </w:hyperlink>
    </w:p>
    <w:p w:rsidR="004D093E" w:rsidRDefault="004D093E" w:rsidP="004D093E">
      <w:pPr>
        <w:pStyle w:val="a5"/>
        <w:textAlignment w:val="top"/>
        <w:rPr>
          <w:color w:val="182B2F"/>
        </w:rPr>
      </w:pPr>
      <w:r>
        <w:rPr>
          <w:rFonts w:ascii="Times New Roman" w:hAnsi="Times New Roman" w:cs="Times New Roman"/>
          <w:color w:val="182B2F"/>
        </w:rPr>
        <w:t>В данном разделе вы можете воспользоваться базой данных образовательных технологий, учебных материалов и цифровых/электронных образовательных ресурсов, которые были размещены самими участниками Открытого класса. Эта база данных создается не только (и не столько) суровыми экспертами, но и многими участниками нашей сети, у которых тоже есть, что сказать.</w:t>
      </w:r>
    </w:p>
    <w:p w:rsidR="004D093E" w:rsidRDefault="004D093E" w:rsidP="004D093E">
      <w:pPr>
        <w:pStyle w:val="a5"/>
        <w:textAlignment w:val="top"/>
        <w:rPr>
          <w:color w:val="182B2F"/>
        </w:rPr>
      </w:pPr>
      <w:r>
        <w:rPr>
          <w:rFonts w:ascii="Times New Roman" w:hAnsi="Times New Roman" w:cs="Times New Roman"/>
          <w:color w:val="182B2F"/>
        </w:rPr>
        <w:t>Для того</w:t>
      </w:r>
      <w:proofErr w:type="gramStart"/>
      <w:r>
        <w:rPr>
          <w:rFonts w:ascii="Times New Roman" w:hAnsi="Times New Roman" w:cs="Times New Roman"/>
          <w:color w:val="182B2F"/>
        </w:rPr>
        <w:t>,</w:t>
      </w:r>
      <w:proofErr w:type="gramEnd"/>
      <w:r>
        <w:rPr>
          <w:rFonts w:ascii="Times New Roman" w:hAnsi="Times New Roman" w:cs="Times New Roman"/>
          <w:color w:val="182B2F"/>
        </w:rPr>
        <w:t xml:space="preserve"> чтобы найти ресурс, вы можете использовать поиск по заданным характеристикам, например, предмет или класс, где его можно использовать. А можете выбрать непосредственно из таблицы ресурсов, которая опубликована ниже. Ресурсы в таблице по умолчанию располагаются в порядке поступления в базу (наверху самые свежие). Если вы нажмете на "Название ресурса", то ресурсы </w:t>
      </w:r>
      <w:proofErr w:type="spellStart"/>
      <w:r>
        <w:rPr>
          <w:rFonts w:ascii="Times New Roman" w:hAnsi="Times New Roman" w:cs="Times New Roman"/>
          <w:color w:val="182B2F"/>
        </w:rPr>
        <w:t>отсортируются</w:t>
      </w:r>
      <w:proofErr w:type="spellEnd"/>
      <w:r>
        <w:rPr>
          <w:rFonts w:ascii="Times New Roman" w:hAnsi="Times New Roman" w:cs="Times New Roman"/>
          <w:color w:val="182B2F"/>
        </w:rPr>
        <w:t xml:space="preserve"> в алфавитном порядке.</w:t>
      </w:r>
    </w:p>
    <w:p w:rsidR="004D093E" w:rsidRDefault="004D093E" w:rsidP="004D093E">
      <w:pPr>
        <w:pStyle w:val="a5"/>
        <w:textAlignment w:val="top"/>
        <w:rPr>
          <w:color w:val="182B2F"/>
        </w:rPr>
      </w:pPr>
      <w:r>
        <w:rPr>
          <w:rStyle w:val="a6"/>
          <w:rFonts w:ascii="Times New Roman" w:hAnsi="Times New Roman" w:cs="Times New Roman"/>
          <w:color w:val="182B2F"/>
        </w:rPr>
        <w:t>3) База данных элементов Единой коллекции цифровых образовательных ресурсов</w:t>
      </w:r>
    </w:p>
    <w:p w:rsidR="004D093E" w:rsidRDefault="004D093E" w:rsidP="004D093E">
      <w:pPr>
        <w:pStyle w:val="a5"/>
        <w:textAlignment w:val="top"/>
        <w:rPr>
          <w:color w:val="182B2F"/>
        </w:rPr>
      </w:pPr>
      <w:r>
        <w:rPr>
          <w:rStyle w:val="a6"/>
          <w:rFonts w:ascii="Times New Roman" w:hAnsi="Times New Roman" w:cs="Times New Roman"/>
          <w:color w:val="182B2F"/>
        </w:rPr>
        <w:t>   </w:t>
      </w:r>
      <w:hyperlink r:id="rId7" w:history="1">
        <w:r>
          <w:rPr>
            <w:rStyle w:val="a4"/>
            <w:rFonts w:ascii="Times New Roman" w:hAnsi="Times New Roman" w:cs="Times New Roman"/>
            <w:b/>
            <w:bCs/>
          </w:rPr>
          <w:t>http://school-collection.edu.ru/</w:t>
        </w:r>
      </w:hyperlink>
    </w:p>
    <w:p w:rsidR="004D093E" w:rsidRDefault="004D093E" w:rsidP="004D093E">
      <w:pPr>
        <w:pStyle w:val="a5"/>
        <w:textAlignment w:val="top"/>
        <w:rPr>
          <w:rFonts w:ascii="Times New Roman" w:hAnsi="Times New Roman" w:cs="Times New Roman"/>
          <w:color w:val="182B2F"/>
        </w:rPr>
      </w:pPr>
      <w:r>
        <w:rPr>
          <w:rStyle w:val="a6"/>
          <w:rFonts w:ascii="Times New Roman" w:hAnsi="Times New Roman" w:cs="Times New Roman"/>
          <w:color w:val="182B2F"/>
        </w:rPr>
        <w:t>   </w:t>
      </w:r>
      <w:hyperlink r:id="rId8" w:history="1">
        <w:r>
          <w:rPr>
            <w:rStyle w:val="a4"/>
            <w:rFonts w:ascii="Times New Roman" w:hAnsi="Times New Roman" w:cs="Times New Roman"/>
            <w:b/>
            <w:bCs/>
          </w:rPr>
          <w:t>http://www.openclass.ru/collection</w:t>
        </w:r>
        <w:proofErr w:type="gramStart"/>
      </w:hyperlink>
      <w:r>
        <w:rPr>
          <w:rFonts w:ascii="Times New Roman" w:hAnsi="Times New Roman" w:cs="Times New Roman"/>
          <w:color w:val="182B2F"/>
        </w:rPr>
        <w:br/>
      </w:r>
      <w:r>
        <w:rPr>
          <w:rFonts w:ascii="Times New Roman" w:hAnsi="Times New Roman" w:cs="Times New Roman"/>
          <w:color w:val="182B2F"/>
        </w:rPr>
        <w:br/>
        <w:t>В</w:t>
      </w:r>
      <w:proofErr w:type="gramEnd"/>
      <w:r>
        <w:rPr>
          <w:rFonts w:ascii="Times New Roman" w:hAnsi="Times New Roman" w:cs="Times New Roman"/>
          <w:color w:val="182B2F"/>
        </w:rPr>
        <w:t xml:space="preserve"> данном разделе вы можете воспользоваться базой данных элементов Единой коллекции цифровых образовательных ресурсов. База находится в состоянии наполнения.</w:t>
      </w:r>
    </w:p>
    <w:p w:rsidR="00C94063" w:rsidRDefault="00C94063" w:rsidP="004D093E">
      <w:pPr>
        <w:pStyle w:val="a5"/>
        <w:textAlignment w:val="top"/>
        <w:rPr>
          <w:rFonts w:ascii="Times New Roman" w:hAnsi="Times New Roman" w:cs="Times New Roman"/>
          <w:color w:val="182B2F"/>
        </w:rPr>
      </w:pPr>
    </w:p>
    <w:sectPr w:rsidR="00C94063" w:rsidSect="006A4A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35D"/>
    <w:multiLevelType w:val="hybridMultilevel"/>
    <w:tmpl w:val="79E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3A48"/>
    <w:multiLevelType w:val="multilevel"/>
    <w:tmpl w:val="52E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74016B"/>
    <w:multiLevelType w:val="multilevel"/>
    <w:tmpl w:val="809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35613"/>
    <w:multiLevelType w:val="multilevel"/>
    <w:tmpl w:val="A1D0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09"/>
    <w:rsid w:val="004D093E"/>
    <w:rsid w:val="006A4A09"/>
    <w:rsid w:val="00C062B1"/>
    <w:rsid w:val="00C94063"/>
    <w:rsid w:val="00D1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A0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D093E"/>
    <w:rPr>
      <w:strike w:val="0"/>
      <w:dstrike w:val="0"/>
      <w:color w:val="00819E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D093E"/>
    <w:pPr>
      <w:spacing w:before="120" w:after="120" w:line="240" w:lineRule="auto"/>
    </w:pPr>
    <w:rPr>
      <w:rFonts w:ascii="Tahoma" w:eastAsia="Times New Roman" w:hAnsi="Tahoma" w:cs="Tahoma"/>
      <w:sz w:val="21"/>
      <w:szCs w:val="21"/>
    </w:rPr>
  </w:style>
  <w:style w:type="character" w:styleId="a6">
    <w:name w:val="Strong"/>
    <w:basedOn w:val="a0"/>
    <w:uiPriority w:val="22"/>
    <w:qFormat/>
    <w:rsid w:val="004D093E"/>
    <w:rPr>
      <w:b/>
      <w:bCs/>
    </w:rPr>
  </w:style>
  <w:style w:type="paragraph" w:styleId="a7">
    <w:name w:val="List Paragraph"/>
    <w:basedOn w:val="a"/>
    <w:uiPriority w:val="34"/>
    <w:qFormat/>
    <w:rsid w:val="00C94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94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89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350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664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col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dig_resources" TargetMode="External"/><Relationship Id="rId5" Type="http://schemas.openxmlformats.org/officeDocument/2006/relationships/hyperlink" Target="http://windo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Школа_2</dc:creator>
  <cp:lastModifiedBy>Школа_2</cp:lastModifiedBy>
  <cp:revision>2</cp:revision>
  <dcterms:created xsi:type="dcterms:W3CDTF">2016-02-27T05:25:00Z</dcterms:created>
  <dcterms:modified xsi:type="dcterms:W3CDTF">2016-02-27T06:35:00Z</dcterms:modified>
</cp:coreProperties>
</file>